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0F" w:rsidRDefault="00113D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3D0F" w:rsidRDefault="00113D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13D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D0F" w:rsidRDefault="00113D0F">
            <w:pPr>
              <w:pStyle w:val="ConsPlusNormal"/>
            </w:pPr>
            <w:r>
              <w:t>23 января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D0F" w:rsidRDefault="00113D0F">
            <w:pPr>
              <w:pStyle w:val="ConsPlusNormal"/>
              <w:jc w:val="right"/>
            </w:pPr>
            <w:r>
              <w:t>N 63</w:t>
            </w:r>
          </w:p>
        </w:tc>
      </w:tr>
    </w:tbl>
    <w:p w:rsidR="00113D0F" w:rsidRDefault="00113D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D0F" w:rsidRDefault="00113D0F">
      <w:pPr>
        <w:pStyle w:val="ConsPlusNormal"/>
        <w:jc w:val="both"/>
      </w:pPr>
    </w:p>
    <w:p w:rsidR="00113D0F" w:rsidRDefault="00113D0F">
      <w:pPr>
        <w:pStyle w:val="ConsPlusTitle"/>
        <w:jc w:val="center"/>
      </w:pPr>
      <w:r>
        <w:t>УКАЗ</w:t>
      </w:r>
    </w:p>
    <w:p w:rsidR="00113D0F" w:rsidRDefault="00113D0F">
      <w:pPr>
        <w:pStyle w:val="ConsPlusTitle"/>
        <w:jc w:val="center"/>
      </w:pPr>
    </w:p>
    <w:p w:rsidR="00113D0F" w:rsidRDefault="00113D0F">
      <w:pPr>
        <w:pStyle w:val="ConsPlusTitle"/>
        <w:jc w:val="center"/>
      </w:pPr>
      <w:r>
        <w:t>ПРЕЗИДЕНТА РОССИЙСКОЙ ФЕДЕРАЦИИ</w:t>
      </w:r>
    </w:p>
    <w:p w:rsidR="00113D0F" w:rsidRDefault="00113D0F">
      <w:pPr>
        <w:pStyle w:val="ConsPlusTitle"/>
        <w:jc w:val="center"/>
      </w:pPr>
    </w:p>
    <w:p w:rsidR="00113D0F" w:rsidRDefault="00113D0F">
      <w:pPr>
        <w:pStyle w:val="ConsPlusTitle"/>
        <w:jc w:val="center"/>
      </w:pPr>
      <w:r>
        <w:t>О МЕРАХ СОЦИАЛЬНОЙ ПОДДЕРЖКИ МНОГОДЕТНЫХ СЕМЕЙ</w:t>
      </w:r>
    </w:p>
    <w:p w:rsidR="00113D0F" w:rsidRDefault="00113D0F">
      <w:pPr>
        <w:pStyle w:val="ConsPlusNormal"/>
        <w:jc w:val="center"/>
      </w:pPr>
    </w:p>
    <w:p w:rsidR="00113D0F" w:rsidRDefault="00113D0F">
      <w:pPr>
        <w:pStyle w:val="ConsPlusNormal"/>
        <w:ind w:firstLine="540"/>
        <w:jc w:val="both"/>
      </w:pPr>
      <w:r>
        <w:t>Учитывая важную роль семьи в развитии государства и общества, постановляю: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1. Установить, что многодетной семьей в Российской Федерации является семья, имеющая трех и более детей, статус которой устанавливается бессрочно.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2. Предоставление многодетным семьям мер социальной поддержки осуществляется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обучения.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3. Многодетным семьям в соответствии с законодательством Российской Федерации гарантируются: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а) предоставление государственных пособий и выплат в связи с рождением и воспитанием детей;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б) предоставление мер поддержки в сфере трудовых отношений;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в) досрочное назначение женщинам страховой пенсии по старости в связи с рождением и воспитанием трех и более детей;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г) 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занятости;</w:t>
      </w:r>
    </w:p>
    <w:p w:rsidR="00113D0F" w:rsidRDefault="00113D0F">
      <w:pPr>
        <w:pStyle w:val="ConsPlusNormal"/>
        <w:spacing w:before="220"/>
        <w:ind w:firstLine="540"/>
        <w:jc w:val="both"/>
      </w:pPr>
      <w:bookmarkStart w:id="0" w:name="P18"/>
      <w:bookmarkEnd w:id="0"/>
      <w:r>
        <w:t>д) право на бесплатное посещение музеев, парков культуры и отдыха, выставок на территории Российской Федерации независимо от места жительства в порядке и на условиях, которые определены в субъектах Российской Федерации.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а) установить единый образец удостоверения, подтверждающего статус многодетной семьи в Российской Федерации;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б) обеспечить ведение банка данных о многодетных семьях в целях учета сведений о таких семьях, в том числе о предоставляемых им мерах социальной поддержки, посредством использования государственной информационной системы "Единая централизованная цифровая платформа в социальной сфере", а также осуществление мониторинга социально-экономического положения многодетных семей и реализации субъектами Российской Федерации мер социальной поддержки таких семей;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 xml:space="preserve">в) определить порядок и условия участия организаций, находящихся в ведении федеральных органов исполнительной власти и других федеральных государственных органов, в предоставлении мер социальной поддержки, предусмотренных </w:t>
      </w:r>
      <w:hyperlink w:anchor="P18">
        <w:r>
          <w:rPr>
            <w:color w:val="0000FF"/>
          </w:rPr>
          <w:t>подпунктом "д" пункта 3</w:t>
        </w:r>
      </w:hyperlink>
      <w:r>
        <w:t xml:space="preserve"> и </w:t>
      </w:r>
      <w:hyperlink w:anchor="P34">
        <w:r>
          <w:rPr>
            <w:color w:val="0000FF"/>
          </w:rPr>
          <w:t>абзацами вторым</w:t>
        </w:r>
      </w:hyperlink>
      <w:r>
        <w:t xml:space="preserve">, </w:t>
      </w:r>
      <w:hyperlink w:anchor="P36">
        <w:r>
          <w:rPr>
            <w:color w:val="0000FF"/>
          </w:rPr>
          <w:t>четвертым</w:t>
        </w:r>
      </w:hyperlink>
      <w:r>
        <w:t xml:space="preserve"> и </w:t>
      </w:r>
      <w:hyperlink w:anchor="P38">
        <w:r>
          <w:rPr>
            <w:color w:val="0000FF"/>
          </w:rPr>
          <w:t>шестым подпункта "а" пункта 6</w:t>
        </w:r>
      </w:hyperlink>
      <w:r>
        <w:t xml:space="preserve"> настоящего Указа.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lastRenderedPageBreak/>
        <w:t>5. Высшим должностным лицам субъектов Российской Федерации обеспечить: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а) изготовление и выдачу удостоверений, подтверждающих статус многодетной семьи;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б) учет многодетных семей и предоставляемых им мер социальной поддержки, в том числе в электронном виде;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в) предоставление в приоритетном порядке права на оказание государственной социальной помощи на основании социального контракта в соответствии с условиями, установленными законодательством Российской Федерации;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г) реализацию мер по стимулированию занятости многодетных родителей в сфере предпринимательской деятельности;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д) информирование многодетных семей о полагающихся им мерах социальной поддержки, помощи и услугах, в том числе посредством государственных информационных систем;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е) поддержку общественных и иных организаций, деятельность которых направлена на укрепление института семьи, защиту интересов семьи, формирование в обществе положительного образа многодетной семьи, сохранение семейных ценностей;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ж) содействие в рамках партнерских отношений с организациями торговли и иными хозяйствующими субъектами в разработке специальных программ для многодетных семей, предоставлении им скидок на необходимые товары, в том числе посредством выпуска специальных карт;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з) проведение совместно с некоммерческими организациями информационных кампаний, направленных на формирование в обществе ценностей семьи, в том числе многодетной, ребенка, ответственного родительства.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6. Рекомендовать высшим должностным лицам субъектов Российской Федерации: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а) установить следующие меры социальной поддержки многодетных семей:</w:t>
      </w:r>
    </w:p>
    <w:p w:rsidR="00113D0F" w:rsidRDefault="00113D0F">
      <w:pPr>
        <w:pStyle w:val="ConsPlusNormal"/>
        <w:spacing w:before="220"/>
        <w:ind w:firstLine="540"/>
        <w:jc w:val="both"/>
      </w:pPr>
      <w:bookmarkStart w:id="1" w:name="P34"/>
      <w:bookmarkEnd w:id="1"/>
      <w:r>
        <w:t>бесплатное обеспечение детей в возрасте до 6 лет лекарственными препаратами по рецептам на лекарственные препараты;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предоставление обучающимся общеобразовательных организаций бесплатного проезда автомобильным транспортом (за исключением такси) в городском и пригородном сообщении, городским наземным электрическим транспортом и метрополитеном;</w:t>
      </w:r>
    </w:p>
    <w:p w:rsidR="00113D0F" w:rsidRDefault="00113D0F">
      <w:pPr>
        <w:pStyle w:val="ConsPlusNormal"/>
        <w:spacing w:before="220"/>
        <w:ind w:firstLine="540"/>
        <w:jc w:val="both"/>
      </w:pPr>
      <w:bookmarkStart w:id="2" w:name="P36"/>
      <w:bookmarkEnd w:id="2"/>
      <w:r>
        <w:t>предоставление бесплатного питания обучающимся в общеобразовательных и профессиональных образовательных организациях субъектов Российской Федерации;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обеспечение обучающихся общеобразовательных организаций в соответствии с установленными нормативами одеждой для посещения учебных занятий, а также спортивной формой на весь период обучения;</w:t>
      </w:r>
    </w:p>
    <w:p w:rsidR="00113D0F" w:rsidRDefault="00113D0F">
      <w:pPr>
        <w:pStyle w:val="ConsPlusNormal"/>
        <w:spacing w:before="220"/>
        <w:ind w:firstLine="540"/>
        <w:jc w:val="both"/>
      </w:pPr>
      <w:bookmarkStart w:id="3" w:name="P38"/>
      <w:bookmarkEnd w:id="3"/>
      <w:r>
        <w:t>прием детей в организации, осуществляющие образовательную деятельность по реализации образовательных программ дошкольного образования, в первоочередном порядке;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предоставление льгот по оплате жилья и коммунальных услуг в размере не ниже 30 процентов от установленного размера оплаты;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содействие в улучшении жилищных условий и предоставлении земельных участков, обеспеченных необходимыми объектами инфраструктуры;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lastRenderedPageBreak/>
        <w:t>б) определить порядок и условия предоставления многодетным семьям мер социальной поддержки.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7. Высшие должностные лица субъектов Российской Федерации вправе расширять категорию многодетной семьи с учетом национальных, культурных и демографических особенностей развития соответствующего субъекта Российской Федерации, а также устанавливать дополнительные меры социальной поддержки многодетных семей.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8. Предоставление многодетным семьям мер социальной поддержки, предусмотренных настоящим Указом, не должно повлечь за собой уменьшение объема и снижение уровня осуществляемых за счет бюджетных ассигнований бюджетов субъектов Российской Федерации мер социальной поддержки многодетных семей, имеющих на день вступления в силу настоящего Указа такой статус в соответствии с законодательством субъектов Российской Федерации, в течение всего периода, на который семье присвоен этот статус.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 xml:space="preserve">9. Предоставить Министерству труда и социальной защиты Российской Федерации право давать официальные </w:t>
      </w:r>
      <w:hyperlink r:id="rId5">
        <w:r>
          <w:rPr>
            <w:color w:val="0000FF"/>
          </w:rPr>
          <w:t>разъяснения</w:t>
        </w:r>
      </w:hyperlink>
      <w:r>
        <w:t xml:space="preserve"> по вопросам применения настоящего Указа.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113D0F" w:rsidRDefault="00113D0F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Указ</w:t>
        </w:r>
      </w:hyperlink>
      <w:r>
        <w:t xml:space="preserve">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1044);</w:t>
      </w:r>
    </w:p>
    <w:p w:rsidR="00113D0F" w:rsidRDefault="00113D0F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1</w:t>
        </w:r>
      </w:hyperlink>
      <w:r>
        <w:t xml:space="preserve"> приложения N 1 к Указу Президента Российской Федерации от 25 февраля 2003 г. N 250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2003, N 9, ст. 851).</w:t>
      </w:r>
    </w:p>
    <w:p w:rsidR="00113D0F" w:rsidRDefault="00113D0F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113D0F" w:rsidRDefault="00113D0F">
      <w:pPr>
        <w:pStyle w:val="ConsPlusNormal"/>
        <w:ind w:firstLine="540"/>
        <w:jc w:val="both"/>
      </w:pPr>
    </w:p>
    <w:p w:rsidR="00113D0F" w:rsidRDefault="00113D0F">
      <w:pPr>
        <w:pStyle w:val="ConsPlusNormal"/>
        <w:jc w:val="right"/>
      </w:pPr>
      <w:r>
        <w:t>Президент</w:t>
      </w:r>
    </w:p>
    <w:p w:rsidR="00113D0F" w:rsidRDefault="00113D0F">
      <w:pPr>
        <w:pStyle w:val="ConsPlusNormal"/>
        <w:jc w:val="right"/>
      </w:pPr>
      <w:r>
        <w:t>Российской Федерации</w:t>
      </w:r>
    </w:p>
    <w:p w:rsidR="00113D0F" w:rsidRDefault="00113D0F">
      <w:pPr>
        <w:pStyle w:val="ConsPlusNormal"/>
        <w:jc w:val="right"/>
      </w:pPr>
      <w:r>
        <w:t>В.ПУТИН</w:t>
      </w:r>
    </w:p>
    <w:p w:rsidR="00113D0F" w:rsidRDefault="00113D0F">
      <w:pPr>
        <w:pStyle w:val="ConsPlusNormal"/>
      </w:pPr>
      <w:r>
        <w:t>Москва, Кремль</w:t>
      </w:r>
    </w:p>
    <w:p w:rsidR="00113D0F" w:rsidRDefault="00113D0F">
      <w:pPr>
        <w:pStyle w:val="ConsPlusNormal"/>
        <w:spacing w:before="220"/>
      </w:pPr>
      <w:r>
        <w:t>23 января 2024 года</w:t>
      </w:r>
    </w:p>
    <w:p w:rsidR="00113D0F" w:rsidRDefault="00113D0F">
      <w:pPr>
        <w:pStyle w:val="ConsPlusNormal"/>
        <w:spacing w:before="220"/>
      </w:pPr>
      <w:r>
        <w:t>N 63</w:t>
      </w:r>
    </w:p>
    <w:p w:rsidR="00113D0F" w:rsidRDefault="00113D0F">
      <w:pPr>
        <w:pStyle w:val="ConsPlusNormal"/>
        <w:jc w:val="both"/>
      </w:pPr>
    </w:p>
    <w:p w:rsidR="00113D0F" w:rsidRDefault="00113D0F">
      <w:pPr>
        <w:pStyle w:val="ConsPlusNormal"/>
        <w:jc w:val="both"/>
      </w:pPr>
    </w:p>
    <w:p w:rsidR="00113D0F" w:rsidRDefault="00113D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3B7" w:rsidRDefault="006933B7"/>
    <w:sectPr w:rsidR="006933B7" w:rsidSect="001C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D0F"/>
    <w:rsid w:val="00113D0F"/>
    <w:rsid w:val="0069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D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3D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3D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6944&amp;dst=100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41" TargetMode="External"/><Relationship Id="rId5" Type="http://schemas.openxmlformats.org/officeDocument/2006/relationships/hyperlink" Target="https://login.consultant.ru/link/?req=doc&amp;base=LAW&amp;n=474215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R_TiSP</dc:creator>
  <cp:lastModifiedBy>R_TiSP</cp:lastModifiedBy>
  <cp:revision>1</cp:revision>
  <dcterms:created xsi:type="dcterms:W3CDTF">2024-04-27T11:38:00Z</dcterms:created>
  <dcterms:modified xsi:type="dcterms:W3CDTF">2024-04-27T11:39:00Z</dcterms:modified>
</cp:coreProperties>
</file>